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2563" w14:textId="77777777" w:rsidR="00E04CDF" w:rsidRDefault="00E04CDF" w:rsidP="00E04CDF">
      <w:pPr>
        <w:rPr>
          <w:b/>
          <w:bCs/>
          <w:sz w:val="28"/>
          <w:szCs w:val="28"/>
        </w:rPr>
      </w:pPr>
      <w:r>
        <w:rPr>
          <w:b/>
          <w:bCs/>
          <w:sz w:val="28"/>
          <w:szCs w:val="28"/>
        </w:rPr>
        <w:t>Bevaringsværdige landskaber og kyster i kommunen skal friholdes for opsætning af solceller og vindmøller.</w:t>
      </w:r>
    </w:p>
    <w:p w14:paraId="46F7F5F2" w14:textId="77777777" w:rsidR="00E04CDF" w:rsidRDefault="00E04CDF" w:rsidP="00E04CDF">
      <w:r>
        <w:t>Produktionen af vedvarende energi fra solceller og vindmøller er en væsentlig kilde til den nødvendige reduktion af drivhusgasserne. Det øger presset på vores landskaber. Derfor er det vigtigt, at etableringen af både solceller og vindmøller respekterer vores natur og landskabelige værdier.</w:t>
      </w:r>
    </w:p>
    <w:p w14:paraId="31A31A7C" w14:textId="77777777" w:rsidR="00E04CDF" w:rsidRDefault="00E04CDF" w:rsidP="00E04CDF">
      <w:r>
        <w:t xml:space="preserve">Kære kandidat: Vil du være med til at sikre: </w:t>
      </w:r>
    </w:p>
    <w:p w14:paraId="593BCB28" w14:textId="77777777" w:rsidR="00E04CDF" w:rsidRDefault="00E04CDF" w:rsidP="00E04CDF">
      <w:r>
        <w:t xml:space="preserve">At kommunen, når den udarbejder den overordnede plan for placering af solcelleparker og vindmøller, baserer sig på grundige analyser af de landskabelige værdier. </w:t>
      </w:r>
    </w:p>
    <w:p w14:paraId="65ED9BA4" w14:textId="77777777" w:rsidR="00E04CDF" w:rsidRDefault="00E04CDF" w:rsidP="00E04CDF">
      <w:r>
        <w:t>At borger-høringerne gennemføres på et veloplyst grundlag og gives god tid.</w:t>
      </w:r>
    </w:p>
    <w:p w14:paraId="6778C1CF" w14:textId="77777777" w:rsidR="00E04CDF" w:rsidRDefault="00E04CDF" w:rsidP="00E04CDF">
      <w:r>
        <w:t>At historiske kulturmiljøer, bevaringsværdige landskaber og kyster bliver friholdt for solcelleanlæg og vindmøller og at transporten af energien også tager hensyn til de landskabelige værdier.</w:t>
      </w:r>
    </w:p>
    <w:p w14:paraId="1EB01D3C" w14:textId="77777777" w:rsidR="00E04CDF" w:rsidRDefault="00E04CDF" w:rsidP="00E04CDF">
      <w:r>
        <w:t>At afskærmende beplantning samt placering af teknikbygninger og trådhegn skal indtænkes i energianlæggene fra start og indgå̊ i helhedsvurderingen af den mest hensigtsmæssige placering af det samlede tekniske anlæg.</w:t>
      </w:r>
    </w:p>
    <w:p w14:paraId="655E4403" w14:textId="77777777" w:rsidR="00E04CDF" w:rsidRDefault="00E04CDF" w:rsidP="00E04CDF">
      <w:r>
        <w:t xml:space="preserve">At solcelleanlæg, der allerede er opført og placeret uhensigtsmæssigt i forhold til landskabsværdierne, nedtages når de er udtjent. Landbrugsarealet skal reetableres, og afskærmende beplantning, teknik bygninger og trådhegn m.m. skal fjernes. </w:t>
      </w:r>
    </w:p>
    <w:p w14:paraId="440C289E" w14:textId="77777777" w:rsidR="00884AF2" w:rsidRPr="00E04CDF" w:rsidRDefault="00884AF2" w:rsidP="00E04CDF"/>
    <w:sectPr w:rsidR="00884AF2" w:rsidRPr="00E04C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884AF2"/>
    <w:rsid w:val="00DD03DD"/>
    <w:rsid w:val="00E04CDF"/>
    <w:rsid w:val="00E43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1126</Characters>
  <Application>Microsoft Office Word</Application>
  <DocSecurity>0</DocSecurity>
  <Lines>20</Lines>
  <Paragraphs>8</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2021-09-17T14:34:00Z</dcterms:created>
  <dcterms:modified xsi:type="dcterms:W3CDTF">2021-09-17T14:34:00Z</dcterms:modified>
</cp:coreProperties>
</file>