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73A1" w14:textId="77777777" w:rsidR="001802FE" w:rsidRDefault="001802FE" w:rsidP="001802FE">
      <w:pPr>
        <w:rPr>
          <w:b/>
          <w:bCs/>
          <w:sz w:val="28"/>
          <w:szCs w:val="28"/>
        </w:rPr>
      </w:pPr>
      <w:r>
        <w:rPr>
          <w:b/>
          <w:bCs/>
          <w:sz w:val="28"/>
          <w:szCs w:val="28"/>
        </w:rPr>
        <w:t>Ældre ejendomme er det nye grønt</w:t>
      </w:r>
    </w:p>
    <w:p w14:paraId="218C9A84" w14:textId="77777777" w:rsidR="001802FE" w:rsidRDefault="001802FE" w:rsidP="001802FE">
      <w:r>
        <w:t>Transformation, i modsætning til nedrivning, indebærer meget store fordele i henseende til CO2-udledning. I oktober sidste år offentliggjorde Rambøll en analyse, hvor man havde kigget nærmere på 16 gamle ejendomme. For samtlige gjaldt, at det både klimamæssigt og totaløkonomisk var bedre at arbejde videre med det bestående, frem for at rive dem ned og opføre noget helt nyt.</w:t>
      </w:r>
    </w:p>
    <w:p w14:paraId="2A10882E" w14:textId="77777777" w:rsidR="001802FE" w:rsidRDefault="001802FE" w:rsidP="001802FE">
      <w:r>
        <w:t>Dén konklusion er måske mod intuitionen, når man ved, hvor energieffektiv en moderne ejendom er. Men langt den største del af CO2-udledningen ved en ejendom forekommer under opførelsen. CO2-udledning fra opvarmning betyder kun en mindre del. Derfor skal der ikke meget til, før det overordnet er bedst at genbruge de grundlæggende konstruktioner – også selv om den renoverede ejendom ikke vil være helt så energieffektiv i driften.</w:t>
      </w:r>
    </w:p>
    <w:p w14:paraId="57451876" w14:textId="77777777" w:rsidR="001802FE" w:rsidRDefault="001802FE" w:rsidP="001802FE">
      <w:r>
        <w:t>De 16 bygninger Rambøll har analyseret repræsenterer forskellige bygningstyper, som strækker sig fra enfamiliehuse, rækkehuse, etagebyggerier, erhvervsbyggeri og offentligt byggeri. De er udvalgt således, at de repræsenterer et bredt udsnit af bygningsfunktioner, materialevalg og geografiske placeringer.</w:t>
      </w:r>
    </w:p>
    <w:p w14:paraId="10C85936" w14:textId="77777777" w:rsidR="001802FE" w:rsidRDefault="001802FE" w:rsidP="001802FE">
      <w:r>
        <w:t xml:space="preserve">Så, kære kommune: Tænk på besparelsen i CO2-udledning før der gives tilladelse til nedrivning. </w:t>
      </w:r>
    </w:p>
    <w:p w14:paraId="71132722" w14:textId="77777777" w:rsidR="001802FE" w:rsidRDefault="001802FE" w:rsidP="001802FE"/>
    <w:p w14:paraId="06D13E3D" w14:textId="77777777" w:rsidR="001802FE" w:rsidRDefault="001802FE" w:rsidP="001802FE"/>
    <w:p w14:paraId="244D5971" w14:textId="77777777" w:rsidR="001802FE" w:rsidRDefault="001802FE" w:rsidP="001802FE"/>
    <w:p w14:paraId="7B2AFF46" w14:textId="77777777" w:rsidR="00884AF2" w:rsidRDefault="00884AF2"/>
    <w:sectPr w:rsidR="00884AF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FE"/>
    <w:rsid w:val="001802FE"/>
    <w:rsid w:val="00884A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2999"/>
  <w15:chartTrackingRefBased/>
  <w15:docId w15:val="{8A90CFF1-7056-4B14-A615-F4770817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2FE"/>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1050</Characters>
  <Application>Microsoft Office Word</Application>
  <DocSecurity>0</DocSecurity>
  <Lines>18</Lines>
  <Paragraphs>8</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Uhrbrand</dc:creator>
  <cp:keywords/>
  <dc:description/>
  <cp:lastModifiedBy>Nanna Uhrbrand</cp:lastModifiedBy>
  <cp:revision>1</cp:revision>
  <dcterms:created xsi:type="dcterms:W3CDTF">2021-09-17T14:32:00Z</dcterms:created>
  <dcterms:modified xsi:type="dcterms:W3CDTF">2021-09-17T14:33:00Z</dcterms:modified>
</cp:coreProperties>
</file>